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D6" w:rsidRDefault="0001133C">
      <w:pPr>
        <w:pStyle w:val="Heading1"/>
        <w:spacing w:before="77"/>
      </w:pPr>
      <w:r>
        <w:rPr>
          <w:color w:val="585758"/>
        </w:rPr>
        <w:t>GAZİEMİR İLÇE MÜFTÜLÜĞÜ</w:t>
      </w:r>
    </w:p>
    <w:p w:rsidR="00AA6BD6" w:rsidRDefault="00AA6BD6">
      <w:pPr>
        <w:pStyle w:val="GvdeMetni"/>
        <w:rPr>
          <w:b/>
          <w:sz w:val="22"/>
        </w:rPr>
      </w:pPr>
    </w:p>
    <w:p w:rsidR="00AA6BD6" w:rsidRDefault="00AA6BD6">
      <w:pPr>
        <w:pStyle w:val="GvdeMetni"/>
        <w:spacing w:before="1"/>
        <w:rPr>
          <w:b/>
          <w:sz w:val="20"/>
        </w:rPr>
      </w:pPr>
    </w:p>
    <w:p w:rsidR="00AA6BD6" w:rsidRDefault="0001133C">
      <w:pPr>
        <w:spacing w:before="1"/>
        <w:ind w:left="115" w:right="581"/>
        <w:rPr>
          <w:b/>
          <w:sz w:val="21"/>
        </w:rPr>
      </w:pPr>
      <w:r>
        <w:rPr>
          <w:b/>
          <w:color w:val="585758"/>
          <w:sz w:val="21"/>
        </w:rPr>
        <w:t>GAZİ MAHALLESİ 25.SOK NO:48 NUMARALI YERDE, BULUNAN “UMUMİ TUVALET” VASIFLI TAŞINMAZIMIZIN KİRALANMASI</w:t>
      </w:r>
    </w:p>
    <w:p w:rsidR="00AA6BD6" w:rsidRDefault="00AA6BD6">
      <w:pPr>
        <w:pStyle w:val="GvdeMetni"/>
        <w:spacing w:before="6"/>
        <w:rPr>
          <w:b/>
          <w:sz w:val="24"/>
        </w:rPr>
      </w:pPr>
    </w:p>
    <w:p w:rsidR="00AA6BD6" w:rsidRDefault="0001133C">
      <w:pPr>
        <w:pStyle w:val="GvdeMetni"/>
        <w:spacing w:before="1" w:line="276" w:lineRule="auto"/>
        <w:ind w:left="115" w:right="174"/>
      </w:pPr>
      <w:r>
        <w:rPr>
          <w:color w:val="585758"/>
        </w:rPr>
        <w:t xml:space="preserve">Müftülüğümüze ait </w:t>
      </w:r>
      <w:r>
        <w:rPr>
          <w:b/>
          <w:color w:val="585758"/>
        </w:rPr>
        <w:t xml:space="preserve">GAZİ MAHALLESİ 25.SOK NO:48 NUMARALI YERDE, BULUNAN yerde </w:t>
      </w:r>
      <w:r>
        <w:rPr>
          <w:color w:val="585758"/>
        </w:rPr>
        <w:t>Umumi Tuvalet vasıflı taşınmazımız aşağıda muhammen bedelleri, geçici teminatları ile ihale gün ve saatleri belirtilen, yer şartnamesi dâhilinde 2886 sayılı Yasanın 45. maddesi uyarınca Açık İhale Usulü suretiyle kiraya verilecektir.</w:t>
      </w:r>
    </w:p>
    <w:p w:rsidR="00AA6BD6" w:rsidRDefault="0001133C" w:rsidP="000A3B12">
      <w:pPr>
        <w:pStyle w:val="GvdeMetni"/>
        <w:spacing w:before="141" w:line="276" w:lineRule="auto"/>
        <w:ind w:left="115" w:right="475"/>
        <w:jc w:val="both"/>
      </w:pPr>
      <w:r>
        <w:rPr>
          <w:color w:val="585758"/>
        </w:rPr>
        <w:t>Kiraya verilmek üzere ihaleye çıka</w:t>
      </w:r>
      <w:r w:rsidR="00EA4ABE">
        <w:rPr>
          <w:color w:val="585758"/>
        </w:rPr>
        <w:t xml:space="preserve">rılan “Umumi Tuvalet” ihalesi </w:t>
      </w:r>
      <w:proofErr w:type="gramStart"/>
      <w:r w:rsidR="00EA4ABE">
        <w:rPr>
          <w:color w:val="585758"/>
        </w:rPr>
        <w:t>10</w:t>
      </w:r>
      <w:r w:rsidR="006E769F">
        <w:rPr>
          <w:color w:val="585758"/>
        </w:rPr>
        <w:t>/08/2021</w:t>
      </w:r>
      <w:proofErr w:type="gramEnd"/>
      <w:r w:rsidR="006E769F">
        <w:rPr>
          <w:color w:val="585758"/>
        </w:rPr>
        <w:t xml:space="preserve"> </w:t>
      </w:r>
      <w:r w:rsidR="000A3B12">
        <w:rPr>
          <w:color w:val="585758"/>
        </w:rPr>
        <w:t>Salı</w:t>
      </w:r>
      <w:r>
        <w:rPr>
          <w:color w:val="585758"/>
        </w:rPr>
        <w:t xml:space="preserve"> günü Saat 14:00’de Gaziemir</w:t>
      </w:r>
      <w:r>
        <w:rPr>
          <w:color w:val="585758"/>
          <w:spacing w:val="-4"/>
        </w:rPr>
        <w:t xml:space="preserve"> </w:t>
      </w:r>
      <w:r>
        <w:rPr>
          <w:color w:val="585758"/>
        </w:rPr>
        <w:t>İlçe</w:t>
      </w:r>
      <w:r>
        <w:rPr>
          <w:color w:val="585758"/>
          <w:spacing w:val="-6"/>
        </w:rPr>
        <w:t xml:space="preserve"> </w:t>
      </w:r>
      <w:r>
        <w:rPr>
          <w:color w:val="585758"/>
        </w:rPr>
        <w:t>müftülüğü</w:t>
      </w:r>
      <w:r>
        <w:rPr>
          <w:color w:val="585758"/>
          <w:spacing w:val="-4"/>
        </w:rPr>
        <w:t xml:space="preserve"> </w:t>
      </w:r>
      <w:r>
        <w:rPr>
          <w:color w:val="585758"/>
        </w:rPr>
        <w:t>Müftülük</w:t>
      </w:r>
      <w:r>
        <w:rPr>
          <w:color w:val="585758"/>
          <w:spacing w:val="-4"/>
        </w:rPr>
        <w:t xml:space="preserve"> </w:t>
      </w:r>
      <w:r>
        <w:rPr>
          <w:color w:val="585758"/>
        </w:rPr>
        <w:t>makam</w:t>
      </w:r>
      <w:r>
        <w:rPr>
          <w:color w:val="585758"/>
          <w:spacing w:val="-6"/>
        </w:rPr>
        <w:t xml:space="preserve"> </w:t>
      </w:r>
      <w:r>
        <w:rPr>
          <w:color w:val="585758"/>
        </w:rPr>
        <w:t>odasında</w:t>
      </w:r>
      <w:r>
        <w:rPr>
          <w:color w:val="585758"/>
          <w:spacing w:val="-4"/>
        </w:rPr>
        <w:t xml:space="preserve"> </w:t>
      </w:r>
      <w:r>
        <w:rPr>
          <w:color w:val="585758"/>
        </w:rPr>
        <w:t>yapılacaktır.</w:t>
      </w:r>
      <w:r>
        <w:rPr>
          <w:color w:val="585758"/>
          <w:spacing w:val="-3"/>
        </w:rPr>
        <w:t xml:space="preserve"> </w:t>
      </w:r>
      <w:r>
        <w:rPr>
          <w:color w:val="585758"/>
        </w:rPr>
        <w:t>Şartnameleri</w:t>
      </w:r>
      <w:r>
        <w:rPr>
          <w:color w:val="585758"/>
          <w:spacing w:val="-4"/>
        </w:rPr>
        <w:t xml:space="preserve"> </w:t>
      </w:r>
      <w:r>
        <w:rPr>
          <w:color w:val="585758"/>
        </w:rPr>
        <w:t>her</w:t>
      </w:r>
      <w:r>
        <w:rPr>
          <w:color w:val="585758"/>
          <w:spacing w:val="-3"/>
        </w:rPr>
        <w:t xml:space="preserve"> </w:t>
      </w:r>
      <w:r>
        <w:rPr>
          <w:color w:val="585758"/>
        </w:rPr>
        <w:t>gün</w:t>
      </w:r>
      <w:r>
        <w:rPr>
          <w:color w:val="585758"/>
          <w:spacing w:val="-4"/>
        </w:rPr>
        <w:t xml:space="preserve"> </w:t>
      </w:r>
      <w:r>
        <w:rPr>
          <w:color w:val="585758"/>
        </w:rPr>
        <w:t>mesai</w:t>
      </w:r>
      <w:r>
        <w:rPr>
          <w:color w:val="585758"/>
          <w:spacing w:val="-6"/>
        </w:rPr>
        <w:t xml:space="preserve"> </w:t>
      </w:r>
      <w:r>
        <w:rPr>
          <w:color w:val="585758"/>
        </w:rPr>
        <w:t xml:space="preserve">saatleri dâhilinde müftülüğümüz de görülebilir. Şartname Bedeli </w:t>
      </w:r>
      <w:r w:rsidR="006E769F">
        <w:rPr>
          <w:color w:val="585758"/>
        </w:rPr>
        <w:t>1500</w:t>
      </w:r>
      <w:r>
        <w:rPr>
          <w:color w:val="585758"/>
          <w:spacing w:val="-11"/>
        </w:rPr>
        <w:t xml:space="preserve"> </w:t>
      </w:r>
      <w:r>
        <w:rPr>
          <w:color w:val="585758"/>
          <w:spacing w:val="-4"/>
        </w:rPr>
        <w:t>TL’dir.</w:t>
      </w:r>
    </w:p>
    <w:p w:rsidR="00AA6BD6" w:rsidRDefault="0001133C">
      <w:pPr>
        <w:pStyle w:val="GvdeMetni"/>
        <w:spacing w:before="1"/>
        <w:ind w:left="115"/>
      </w:pPr>
      <w:r>
        <w:rPr>
          <w:color w:val="585758"/>
        </w:rPr>
        <w:t>İsteklilerin;</w:t>
      </w:r>
    </w:p>
    <w:p w:rsidR="00AA6BD6" w:rsidRDefault="00F354AC">
      <w:pPr>
        <w:pStyle w:val="GvdeMetni"/>
        <w:spacing w:before="36" w:line="691" w:lineRule="auto"/>
        <w:ind w:left="115" w:right="37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6pt;margin-top:57.8pt;width:482.7pt;height:129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double" w:sz="1" w:space="0" w:color="7F7F7F"/>
                      <w:left w:val="double" w:sz="1" w:space="0" w:color="7F7F7F"/>
                      <w:bottom w:val="double" w:sz="1" w:space="0" w:color="7F7F7F"/>
                      <w:right w:val="double" w:sz="1" w:space="0" w:color="7F7F7F"/>
                      <w:insideH w:val="double" w:sz="1" w:space="0" w:color="7F7F7F"/>
                      <w:insideV w:val="double" w:sz="1" w:space="0" w:color="7F7F7F"/>
                    </w:tblBorders>
                    <w:tblLayout w:type="fixed"/>
                    <w:tblLook w:val="01E0"/>
                  </w:tblPr>
                  <w:tblGrid>
                    <w:gridCol w:w="578"/>
                    <w:gridCol w:w="2310"/>
                    <w:gridCol w:w="976"/>
                    <w:gridCol w:w="2290"/>
                    <w:gridCol w:w="832"/>
                    <w:gridCol w:w="1400"/>
                    <w:gridCol w:w="1260"/>
                  </w:tblGrid>
                  <w:tr w:rsidR="00AA6BD6">
                    <w:trPr>
                      <w:trHeight w:val="809"/>
                    </w:trPr>
                    <w:tc>
                      <w:tcPr>
                        <w:tcW w:w="578" w:type="dxa"/>
                      </w:tcPr>
                      <w:p w:rsidR="00AA6BD6" w:rsidRDefault="0001133C">
                        <w:pPr>
                          <w:pStyle w:val="TableParagraph"/>
                          <w:spacing w:before="152"/>
                          <w:ind w:left="25" w:right="1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Sıra No</w:t>
                        </w:r>
                      </w:p>
                    </w:tc>
                    <w:tc>
                      <w:tcPr>
                        <w:tcW w:w="2310" w:type="dxa"/>
                      </w:tcPr>
                      <w:p w:rsidR="00AA6BD6" w:rsidRDefault="00AA6BD6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AA6BD6" w:rsidRDefault="0001133C">
                        <w:pPr>
                          <w:pStyle w:val="TableParagraph"/>
                          <w:ind w:left="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Adres</w:t>
                        </w:r>
                      </w:p>
                    </w:tc>
                    <w:tc>
                      <w:tcPr>
                        <w:tcW w:w="976" w:type="dxa"/>
                      </w:tcPr>
                      <w:p w:rsidR="00AA6BD6" w:rsidRDefault="00AA6BD6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AA6BD6" w:rsidRDefault="0001133C">
                        <w:pPr>
                          <w:pStyle w:val="TableParagraph"/>
                          <w:ind w:left="25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m</w:t>
                        </w:r>
                        <w:proofErr w:type="gramEnd"/>
                        <w:r>
                          <w:rPr>
                            <w:b/>
                          </w:rPr>
                          <w:t>²</w:t>
                        </w:r>
                      </w:p>
                    </w:tc>
                    <w:tc>
                      <w:tcPr>
                        <w:tcW w:w="2290" w:type="dxa"/>
                      </w:tcPr>
                      <w:p w:rsidR="00AA6BD6" w:rsidRDefault="0001133C">
                        <w:pPr>
                          <w:pStyle w:val="TableParagraph"/>
                          <w:spacing w:before="152"/>
                          <w:ind w:left="25" w:right="2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Muhammen Bedeli (Yıllık)</w:t>
                        </w:r>
                      </w:p>
                    </w:tc>
                    <w:tc>
                      <w:tcPr>
                        <w:tcW w:w="832" w:type="dxa"/>
                      </w:tcPr>
                      <w:p w:rsidR="00AA6BD6" w:rsidRDefault="0001133C">
                        <w:pPr>
                          <w:pStyle w:val="TableParagraph"/>
                          <w:spacing w:before="152"/>
                          <w:ind w:left="25" w:right="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Kira Süresi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AA6BD6" w:rsidRDefault="0001133C">
                        <w:pPr>
                          <w:pStyle w:val="TableParagraph"/>
                          <w:spacing w:before="26"/>
                          <w:ind w:left="25" w:right="3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İhale Tarih ve Saati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A6BD6" w:rsidRDefault="0001133C">
                        <w:pPr>
                          <w:pStyle w:val="TableParagraph"/>
                          <w:spacing w:before="152"/>
                          <w:ind w:left="2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Geçici Teminat</w:t>
                        </w:r>
                      </w:p>
                    </w:tc>
                  </w:tr>
                  <w:tr w:rsidR="00AA6BD6">
                    <w:trPr>
                      <w:trHeight w:val="264"/>
                    </w:trPr>
                    <w:tc>
                      <w:tcPr>
                        <w:tcW w:w="578" w:type="dxa"/>
                        <w:tcBorders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bottom w:val="nil"/>
                        </w:tcBorders>
                      </w:tcPr>
                      <w:p w:rsidR="00AA6BD6" w:rsidRDefault="0001133C">
                        <w:pPr>
                          <w:pStyle w:val="TableParagraph"/>
                          <w:spacing w:before="21" w:line="224" w:lineRule="exact"/>
                          <w:ind w:left="2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85758"/>
                            <w:sz w:val="21"/>
                          </w:rPr>
                          <w:t>GAZİ MAHALLESİ</w:t>
                        </w:r>
                      </w:p>
                    </w:tc>
                    <w:tc>
                      <w:tcPr>
                        <w:tcW w:w="976" w:type="dxa"/>
                        <w:tcBorders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0" w:type="dxa"/>
                        <w:tcBorders>
                          <w:bottom w:val="nil"/>
                        </w:tcBorders>
                      </w:tcPr>
                      <w:p w:rsidR="00AA6BD6" w:rsidRDefault="0001133C">
                        <w:pPr>
                          <w:pStyle w:val="TableParagraph"/>
                          <w:spacing w:before="21" w:line="223" w:lineRule="exact"/>
                          <w:ind w:left="25"/>
                        </w:pPr>
                        <w:r>
                          <w:t>1 (bir)aylık TL</w:t>
                        </w:r>
                      </w:p>
                    </w:tc>
                    <w:tc>
                      <w:tcPr>
                        <w:tcW w:w="832" w:type="dxa"/>
                        <w:tcBorders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restart"/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A6BD6">
                    <w:trPr>
                      <w:trHeight w:val="271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1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AA6BD6" w:rsidRDefault="0001133C">
                        <w:pPr>
                          <w:pStyle w:val="TableParagraph"/>
                          <w:spacing w:line="225" w:lineRule="exact"/>
                          <w:ind w:left="2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85758"/>
                            <w:sz w:val="21"/>
                          </w:rPr>
                          <w:t>25.SOK NO:48</w:t>
                        </w:r>
                      </w:p>
                      <w:p w:rsidR="00AA6BD6" w:rsidRDefault="0001133C">
                        <w:pPr>
                          <w:pStyle w:val="TableParagraph"/>
                          <w:spacing w:line="240" w:lineRule="atLeast"/>
                          <w:ind w:left="2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85758"/>
                            <w:sz w:val="21"/>
                          </w:rPr>
                          <w:t>NUMARALI EMİRSULTAN CAMİİ MÜŞTEMİLATINDA,</w:t>
                        </w:r>
                      </w:p>
                    </w:tc>
                    <w:tc>
                      <w:tcPr>
                        <w:tcW w:w="97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spacing w:before="2"/>
                          <w:rPr>
                            <w:sz w:val="29"/>
                          </w:rPr>
                        </w:pPr>
                      </w:p>
                      <w:p w:rsidR="00AA6BD6" w:rsidRDefault="0001133C">
                        <w:pPr>
                          <w:pStyle w:val="TableParagraph"/>
                          <w:ind w:left="25" w:right="133"/>
                        </w:pPr>
                        <w:r>
                          <w:t>Mevcut Durumu</w:t>
                        </w:r>
                      </w:p>
                    </w:tc>
                    <w:tc>
                      <w:tcPr>
                        <w:tcW w:w="2290" w:type="dxa"/>
                        <w:tcBorders>
                          <w:top w:val="nil"/>
                        </w:tcBorders>
                      </w:tcPr>
                      <w:p w:rsidR="00AA6BD6" w:rsidRDefault="00FE09D8" w:rsidP="00FE09D8">
                        <w:pPr>
                          <w:pStyle w:val="TableParagraph"/>
                          <w:spacing w:line="247" w:lineRule="exact"/>
                          <w:ind w:left="25"/>
                        </w:pPr>
                        <w:r>
                          <w:t>(</w:t>
                        </w:r>
                        <w:proofErr w:type="spellStart"/>
                        <w:r>
                          <w:t>İkibin</w:t>
                        </w:r>
                        <w:proofErr w:type="spellEnd"/>
                        <w:r w:rsidR="0001133C">
                          <w:t>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A6BD6">
                    <w:trPr>
                      <w:trHeight w:val="660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01133C">
                        <w:pPr>
                          <w:pStyle w:val="TableParagraph"/>
                          <w:spacing w:before="175"/>
                          <w:ind w:left="25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231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90" w:type="dxa"/>
                        <w:vMerge w:val="restart"/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11DAD">
                        <w:pPr>
                          <w:pStyle w:val="TableParagraph"/>
                          <w:spacing w:before="175"/>
                          <w:ind w:left="25"/>
                        </w:pPr>
                        <w:r>
                          <w:t>1</w:t>
                        </w:r>
                        <w:r w:rsidR="0001133C">
                          <w:t xml:space="preserve"> yıl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0A3B12">
                        <w:pPr>
                          <w:pStyle w:val="TableParagraph"/>
                          <w:spacing w:before="49" w:line="252" w:lineRule="exact"/>
                          <w:ind w:left="25"/>
                        </w:pPr>
                        <w:proofErr w:type="gramStart"/>
                        <w:r>
                          <w:t>10</w:t>
                        </w:r>
                        <w:r w:rsidR="0001133C">
                          <w:t>/08/2021</w:t>
                        </w:r>
                        <w:proofErr w:type="gramEnd"/>
                      </w:p>
                      <w:p w:rsidR="00AA6BD6" w:rsidRDefault="0001133C">
                        <w:pPr>
                          <w:pStyle w:val="TableParagraph"/>
                          <w:spacing w:line="252" w:lineRule="exact"/>
                          <w:ind w:left="25"/>
                        </w:pPr>
                        <w:proofErr w:type="gramStart"/>
                        <w:r>
                          <w:t>14:00</w:t>
                        </w:r>
                        <w:proofErr w:type="gramEnd"/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A6BD6">
                    <w:trPr>
                      <w:trHeight w:val="225"/>
                    </w:trPr>
                    <w:tc>
                      <w:tcPr>
                        <w:tcW w:w="578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01133C">
                        <w:pPr>
                          <w:pStyle w:val="TableParagraph"/>
                          <w:spacing w:line="205" w:lineRule="exact"/>
                          <w:ind w:left="2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85758"/>
                            <w:sz w:val="21"/>
                          </w:rPr>
                          <w:t>BULUNAN “UMUMİ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bottom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A6BD6">
                    <w:trPr>
                      <w:trHeight w:val="255"/>
                    </w:trPr>
                    <w:tc>
                      <w:tcPr>
                        <w:tcW w:w="578" w:type="dxa"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310" w:type="dxa"/>
                        <w:tcBorders>
                          <w:top w:val="nil"/>
                        </w:tcBorders>
                      </w:tcPr>
                      <w:p w:rsidR="00AA6BD6" w:rsidRDefault="0001133C">
                        <w:pPr>
                          <w:pStyle w:val="TableParagraph"/>
                          <w:spacing w:line="231" w:lineRule="exact"/>
                          <w:ind w:left="2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585758"/>
                            <w:sz w:val="21"/>
                          </w:rPr>
                          <w:t>TUVALET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90" w:type="dxa"/>
                        <w:vMerge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vMerge/>
                        <w:tcBorders>
                          <w:top w:val="nil"/>
                        </w:tcBorders>
                      </w:tcPr>
                      <w:p w:rsidR="00AA6BD6" w:rsidRDefault="00AA6B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AA6BD6" w:rsidRDefault="00AA6BD6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1133C">
        <w:rPr>
          <w:color w:val="585758"/>
        </w:rPr>
        <w:t xml:space="preserve">Tüm isteklilerin belirlenen gün ve saatte Gaziemir İlçe Müftülüğü’ne </w:t>
      </w:r>
      <w:proofErr w:type="spellStart"/>
      <w:r w:rsidR="0001133C">
        <w:rPr>
          <w:color w:val="585758"/>
        </w:rPr>
        <w:t>müracat</w:t>
      </w:r>
      <w:proofErr w:type="spellEnd"/>
      <w:r w:rsidR="0001133C">
        <w:rPr>
          <w:color w:val="585758"/>
        </w:rPr>
        <w:t xml:space="preserve"> etmeleri İLAN OLUNUR. KİRAYA VERİLECEK OLAN YER:</w:t>
      </w: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rPr>
          <w:sz w:val="22"/>
        </w:rPr>
      </w:pPr>
    </w:p>
    <w:p w:rsidR="00AA6BD6" w:rsidRDefault="00AA6BD6">
      <w:pPr>
        <w:pStyle w:val="GvdeMetni"/>
        <w:spacing w:before="11"/>
        <w:rPr>
          <w:sz w:val="25"/>
        </w:rPr>
      </w:pPr>
    </w:p>
    <w:p w:rsidR="00AA6BD6" w:rsidRDefault="0001133C">
      <w:pPr>
        <w:pStyle w:val="ListeParagraf"/>
        <w:numPr>
          <w:ilvl w:val="0"/>
          <w:numId w:val="2"/>
        </w:numPr>
        <w:tabs>
          <w:tab w:val="left" w:pos="362"/>
        </w:tabs>
        <w:spacing w:before="0"/>
        <w:ind w:hanging="247"/>
        <w:rPr>
          <w:sz w:val="21"/>
        </w:rPr>
      </w:pPr>
      <w:r>
        <w:rPr>
          <w:color w:val="585758"/>
          <w:sz w:val="21"/>
        </w:rPr>
        <w:t xml:space="preserve">İHALEYE </w:t>
      </w:r>
      <w:r>
        <w:rPr>
          <w:color w:val="585758"/>
          <w:spacing w:val="-5"/>
          <w:sz w:val="21"/>
        </w:rPr>
        <w:t>KATILAMAYACAK</w:t>
      </w:r>
      <w:r>
        <w:rPr>
          <w:color w:val="585758"/>
          <w:spacing w:val="-3"/>
          <w:sz w:val="21"/>
        </w:rPr>
        <w:t xml:space="preserve"> </w:t>
      </w:r>
      <w:r>
        <w:rPr>
          <w:color w:val="585758"/>
          <w:sz w:val="21"/>
        </w:rPr>
        <w:t>OLANLAR</w:t>
      </w:r>
    </w:p>
    <w:p w:rsidR="00AA6BD6" w:rsidRDefault="00AA6BD6">
      <w:pPr>
        <w:pStyle w:val="GvdeMetni"/>
        <w:spacing w:before="1"/>
        <w:rPr>
          <w:sz w:val="22"/>
        </w:rPr>
      </w:pPr>
    </w:p>
    <w:p w:rsidR="00AA6BD6" w:rsidRDefault="0001133C">
      <w:pPr>
        <w:pStyle w:val="GvdeMetni"/>
        <w:spacing w:before="1" w:line="276" w:lineRule="auto"/>
        <w:ind w:left="824"/>
      </w:pPr>
      <w:r>
        <w:rPr>
          <w:color w:val="585758"/>
        </w:rPr>
        <w:t xml:space="preserve">15.2886 sayılı Devlet İhale Kanunu’nun 6 </w:t>
      </w:r>
      <w:proofErr w:type="spellStart"/>
      <w:r>
        <w:rPr>
          <w:color w:val="585758"/>
        </w:rPr>
        <w:t>ncı</w:t>
      </w:r>
      <w:proofErr w:type="spellEnd"/>
      <w:r>
        <w:rPr>
          <w:color w:val="585758"/>
        </w:rPr>
        <w:t xml:space="preserve"> maddesinde ve Döner Sermayeli Kuruluşlar İhale Yönetmeliği’nin 5 inci maddesinde tarif edilen kimseler,</w:t>
      </w:r>
    </w:p>
    <w:p w:rsidR="00AA6BD6" w:rsidRDefault="0001133C">
      <w:pPr>
        <w:pStyle w:val="ListeParagraf"/>
        <w:numPr>
          <w:ilvl w:val="1"/>
          <w:numId w:val="2"/>
        </w:numPr>
        <w:tabs>
          <w:tab w:val="left" w:pos="1116"/>
        </w:tabs>
        <w:spacing w:before="140" w:line="276" w:lineRule="auto"/>
        <w:ind w:right="642" w:firstLine="0"/>
        <w:rPr>
          <w:sz w:val="21"/>
        </w:rPr>
      </w:pPr>
      <w:r>
        <w:rPr>
          <w:color w:val="585758"/>
          <w:sz w:val="21"/>
        </w:rPr>
        <w:t>İhale ilanında bahsedilen evrakları belirtilen süreye kadar teslim etmeyenler ya da</w:t>
      </w:r>
      <w:r>
        <w:rPr>
          <w:color w:val="585758"/>
          <w:spacing w:val="-33"/>
          <w:sz w:val="21"/>
        </w:rPr>
        <w:t xml:space="preserve"> </w:t>
      </w:r>
      <w:r>
        <w:rPr>
          <w:color w:val="585758"/>
          <w:sz w:val="21"/>
        </w:rPr>
        <w:t>eksik teslim</w:t>
      </w:r>
      <w:r>
        <w:rPr>
          <w:color w:val="585758"/>
          <w:spacing w:val="-3"/>
          <w:sz w:val="21"/>
        </w:rPr>
        <w:t xml:space="preserve"> </w:t>
      </w:r>
      <w:r>
        <w:rPr>
          <w:color w:val="585758"/>
          <w:sz w:val="21"/>
        </w:rPr>
        <w:t>edenler,</w:t>
      </w:r>
    </w:p>
    <w:p w:rsidR="00AA6BD6" w:rsidRDefault="0001133C">
      <w:pPr>
        <w:pStyle w:val="ListeParagraf"/>
        <w:numPr>
          <w:ilvl w:val="1"/>
          <w:numId w:val="2"/>
        </w:numPr>
        <w:tabs>
          <w:tab w:val="left" w:pos="1116"/>
        </w:tabs>
        <w:spacing w:line="276" w:lineRule="auto"/>
        <w:ind w:right="148" w:firstLine="0"/>
        <w:rPr>
          <w:sz w:val="21"/>
        </w:rPr>
      </w:pPr>
      <w:r>
        <w:rPr>
          <w:color w:val="585758"/>
          <w:sz w:val="21"/>
        </w:rPr>
        <w:t xml:space="preserve">Geçici veya sürekli olarak kamu ihalelerine katılmaları yasaklanmış olanlar, doğrudan veya dolaylı olarak ihaleye katılamazlar. </w:t>
      </w:r>
      <w:proofErr w:type="gramStart"/>
      <w:r>
        <w:rPr>
          <w:color w:val="585758"/>
          <w:spacing w:val="-3"/>
          <w:sz w:val="21"/>
        </w:rPr>
        <w:t>(</w:t>
      </w:r>
      <w:proofErr w:type="gramEnd"/>
      <w:r>
        <w:rPr>
          <w:color w:val="585758"/>
          <w:spacing w:val="-3"/>
          <w:sz w:val="21"/>
        </w:rPr>
        <w:t xml:space="preserve">Yasaklı </w:t>
      </w:r>
      <w:r>
        <w:rPr>
          <w:color w:val="585758"/>
          <w:sz w:val="21"/>
        </w:rPr>
        <w:t>olmasına rağmen, yasaklı kişinin ihaleye girmesi ve üzerine ihale yapılmış olması halinde ihale bozularak geçici teminatı gelir kaydedilir. Sözleşme yapılmışsa sözleşmesi iptal edilerek yatırmış olduğu teminat nakde çevrilip gelir</w:t>
      </w:r>
      <w:r>
        <w:rPr>
          <w:color w:val="585758"/>
          <w:spacing w:val="-30"/>
          <w:sz w:val="21"/>
        </w:rPr>
        <w:t xml:space="preserve"> </w:t>
      </w:r>
      <w:r>
        <w:rPr>
          <w:color w:val="585758"/>
          <w:sz w:val="21"/>
        </w:rPr>
        <w:t>kaydedilir.</w:t>
      </w:r>
      <w:proofErr w:type="gramStart"/>
      <w:r>
        <w:rPr>
          <w:color w:val="585758"/>
          <w:sz w:val="21"/>
        </w:rPr>
        <w:t>)</w:t>
      </w:r>
      <w:proofErr w:type="gramEnd"/>
    </w:p>
    <w:p w:rsidR="00AA6BD6" w:rsidRDefault="0001133C">
      <w:pPr>
        <w:pStyle w:val="ListeParagraf"/>
        <w:numPr>
          <w:ilvl w:val="1"/>
          <w:numId w:val="2"/>
        </w:numPr>
        <w:tabs>
          <w:tab w:val="left" w:pos="1116"/>
        </w:tabs>
        <w:spacing w:line="276" w:lineRule="auto"/>
        <w:ind w:right="459" w:firstLine="0"/>
        <w:rPr>
          <w:sz w:val="21"/>
        </w:rPr>
      </w:pPr>
      <w:r>
        <w:rPr>
          <w:color w:val="585758"/>
          <w:sz w:val="21"/>
        </w:rPr>
        <w:t>İhaleye 06.10.1981 tarih ve 17480 sayılı Resmi Gazete’de yayınlanan 2531 sayılı “Kamu Görevlerinden</w:t>
      </w:r>
      <w:r>
        <w:rPr>
          <w:color w:val="585758"/>
          <w:spacing w:val="-19"/>
          <w:sz w:val="21"/>
        </w:rPr>
        <w:t xml:space="preserve"> </w:t>
      </w:r>
      <w:r>
        <w:rPr>
          <w:color w:val="585758"/>
          <w:sz w:val="21"/>
        </w:rPr>
        <w:t>Ayrılanların</w:t>
      </w:r>
      <w:r>
        <w:rPr>
          <w:color w:val="585758"/>
          <w:spacing w:val="-12"/>
          <w:sz w:val="21"/>
        </w:rPr>
        <w:t xml:space="preserve"> </w:t>
      </w:r>
      <w:r>
        <w:rPr>
          <w:color w:val="585758"/>
          <w:sz w:val="21"/>
        </w:rPr>
        <w:t>Yapamayacakları</w:t>
      </w:r>
      <w:r>
        <w:rPr>
          <w:color w:val="585758"/>
          <w:spacing w:val="-9"/>
          <w:sz w:val="21"/>
        </w:rPr>
        <w:t xml:space="preserve"> </w:t>
      </w:r>
      <w:r>
        <w:rPr>
          <w:color w:val="585758"/>
          <w:sz w:val="21"/>
        </w:rPr>
        <w:t>İşler</w:t>
      </w:r>
      <w:r>
        <w:rPr>
          <w:color w:val="585758"/>
          <w:spacing w:val="-7"/>
          <w:sz w:val="21"/>
        </w:rPr>
        <w:t xml:space="preserve"> </w:t>
      </w:r>
      <w:r>
        <w:rPr>
          <w:color w:val="585758"/>
          <w:sz w:val="21"/>
        </w:rPr>
        <w:t>Hakkında</w:t>
      </w:r>
      <w:r>
        <w:rPr>
          <w:color w:val="585758"/>
          <w:spacing w:val="-8"/>
          <w:sz w:val="21"/>
        </w:rPr>
        <w:t xml:space="preserve"> </w:t>
      </w:r>
      <w:r>
        <w:rPr>
          <w:color w:val="585758"/>
          <w:sz w:val="21"/>
        </w:rPr>
        <w:t>Kanun’’kapsamına</w:t>
      </w:r>
      <w:r>
        <w:rPr>
          <w:color w:val="585758"/>
          <w:spacing w:val="-8"/>
          <w:sz w:val="21"/>
        </w:rPr>
        <w:t xml:space="preserve"> </w:t>
      </w:r>
      <w:r>
        <w:rPr>
          <w:color w:val="585758"/>
          <w:sz w:val="21"/>
        </w:rPr>
        <w:t>giren</w:t>
      </w:r>
      <w:r>
        <w:rPr>
          <w:color w:val="585758"/>
          <w:spacing w:val="-8"/>
          <w:sz w:val="21"/>
        </w:rPr>
        <w:t xml:space="preserve"> </w:t>
      </w:r>
      <w:r>
        <w:rPr>
          <w:color w:val="585758"/>
          <w:sz w:val="21"/>
        </w:rPr>
        <w:t>şahıslar katılamazlar.</w:t>
      </w:r>
    </w:p>
    <w:p w:rsidR="00AA6BD6" w:rsidRDefault="0001133C">
      <w:pPr>
        <w:pStyle w:val="ListeParagraf"/>
        <w:numPr>
          <w:ilvl w:val="1"/>
          <w:numId w:val="2"/>
        </w:numPr>
        <w:tabs>
          <w:tab w:val="left" w:pos="1116"/>
        </w:tabs>
        <w:ind w:left="1116"/>
        <w:rPr>
          <w:sz w:val="21"/>
        </w:rPr>
      </w:pPr>
      <w:r>
        <w:rPr>
          <w:color w:val="585758"/>
          <w:sz w:val="21"/>
        </w:rPr>
        <w:t>İsteklinin;</w:t>
      </w:r>
    </w:p>
    <w:p w:rsidR="00AA6BD6" w:rsidRDefault="0001133C">
      <w:pPr>
        <w:pStyle w:val="ListeParagraf"/>
        <w:numPr>
          <w:ilvl w:val="0"/>
          <w:numId w:val="1"/>
        </w:numPr>
        <w:tabs>
          <w:tab w:val="left" w:pos="362"/>
        </w:tabs>
        <w:spacing w:before="176" w:line="276" w:lineRule="auto"/>
        <w:ind w:left="115" w:right="732" w:firstLine="0"/>
        <w:rPr>
          <w:sz w:val="21"/>
        </w:rPr>
      </w:pPr>
      <w:r>
        <w:rPr>
          <w:color w:val="585758"/>
          <w:sz w:val="21"/>
        </w:rPr>
        <w:t>Gerçek kişi olması durumunda; kendisi veya kendisinin 1. Dereceye kadar yakın</w:t>
      </w:r>
      <w:r>
        <w:rPr>
          <w:color w:val="585758"/>
          <w:spacing w:val="-38"/>
          <w:sz w:val="21"/>
        </w:rPr>
        <w:t xml:space="preserve"> </w:t>
      </w:r>
      <w:r>
        <w:rPr>
          <w:color w:val="585758"/>
          <w:sz w:val="21"/>
        </w:rPr>
        <w:t>akrabalarının, kendileri ya da %10’dan fazla hisseye sahip oldukları</w:t>
      </w:r>
      <w:r>
        <w:rPr>
          <w:color w:val="585758"/>
          <w:spacing w:val="-7"/>
          <w:sz w:val="21"/>
        </w:rPr>
        <w:t xml:space="preserve"> </w:t>
      </w:r>
      <w:r>
        <w:rPr>
          <w:color w:val="585758"/>
          <w:sz w:val="21"/>
        </w:rPr>
        <w:t>ortaklıkları,</w:t>
      </w:r>
    </w:p>
    <w:p w:rsidR="00AA6BD6" w:rsidRDefault="0001133C">
      <w:pPr>
        <w:pStyle w:val="ListeParagraf"/>
        <w:numPr>
          <w:ilvl w:val="0"/>
          <w:numId w:val="1"/>
        </w:numPr>
        <w:tabs>
          <w:tab w:val="left" w:pos="358"/>
        </w:tabs>
        <w:spacing w:before="1" w:line="276" w:lineRule="auto"/>
        <w:ind w:left="115" w:right="198" w:firstLine="0"/>
        <w:rPr>
          <w:sz w:val="21"/>
        </w:rPr>
      </w:pPr>
      <w:r>
        <w:rPr>
          <w:color w:val="585758"/>
          <w:sz w:val="21"/>
        </w:rPr>
        <w:t>Tüzel kişi olması durumunda; tüzel kişilik ve %10’dan fazla hisseye sahip olduğu ortaklıklarının</w:t>
      </w:r>
      <w:r>
        <w:rPr>
          <w:color w:val="585758"/>
          <w:spacing w:val="-40"/>
          <w:sz w:val="21"/>
        </w:rPr>
        <w:t xml:space="preserve"> </w:t>
      </w:r>
      <w:r>
        <w:rPr>
          <w:color w:val="585758"/>
          <w:sz w:val="21"/>
        </w:rPr>
        <w:t>idare ile yargıya intikal etmiş ihtilaflarının bulunması</w:t>
      </w:r>
      <w:r>
        <w:rPr>
          <w:color w:val="585758"/>
          <w:spacing w:val="-5"/>
          <w:sz w:val="21"/>
        </w:rPr>
        <w:t xml:space="preserve"> </w:t>
      </w:r>
      <w:r>
        <w:rPr>
          <w:color w:val="585758"/>
          <w:sz w:val="21"/>
        </w:rPr>
        <w:t>halinde,</w:t>
      </w:r>
    </w:p>
    <w:p w:rsidR="00AA6BD6" w:rsidRDefault="0001133C">
      <w:pPr>
        <w:pStyle w:val="ListeParagraf"/>
        <w:numPr>
          <w:ilvl w:val="0"/>
          <w:numId w:val="1"/>
        </w:numPr>
        <w:tabs>
          <w:tab w:val="left" w:pos="346"/>
        </w:tabs>
        <w:spacing w:before="1" w:line="276" w:lineRule="auto"/>
        <w:ind w:left="115" w:right="145" w:firstLine="0"/>
        <w:rPr>
          <w:sz w:val="21"/>
        </w:rPr>
      </w:pPr>
      <w:r>
        <w:rPr>
          <w:color w:val="585758"/>
          <w:spacing w:val="-4"/>
          <w:sz w:val="21"/>
        </w:rPr>
        <w:t xml:space="preserve">Yargı </w:t>
      </w:r>
      <w:r>
        <w:rPr>
          <w:color w:val="585758"/>
          <w:sz w:val="21"/>
        </w:rPr>
        <w:t>kararıyla terör veya terör örgütleri ile bağlantısı tespit edilen gerçek veya tüzel kişilerden olması halinde,</w:t>
      </w:r>
    </w:p>
    <w:p w:rsidR="00AA6BD6" w:rsidRDefault="0001133C" w:rsidP="008A2CB7">
      <w:pPr>
        <w:pStyle w:val="GvdeMetni"/>
        <w:ind w:left="115"/>
        <w:sectPr w:rsidR="00AA6BD6" w:rsidSect="008A2CB7">
          <w:type w:val="continuous"/>
          <w:pgSz w:w="11910" w:h="16840"/>
          <w:pgMar w:top="284" w:right="1020" w:bottom="142" w:left="1020" w:header="708" w:footer="708" w:gutter="0"/>
          <w:cols w:space="708"/>
        </w:sectPr>
      </w:pPr>
      <w:r>
        <w:rPr>
          <w:color w:val="585758"/>
        </w:rPr>
        <w:t>İhaleye katılamazla</w:t>
      </w:r>
      <w:r w:rsidR="008A2CB7">
        <w:rPr>
          <w:color w:val="585758"/>
        </w:rPr>
        <w:t>r.</w:t>
      </w:r>
    </w:p>
    <w:p w:rsidR="00AA6BD6" w:rsidRDefault="008A2CB7" w:rsidP="008A2CB7">
      <w:pPr>
        <w:pStyle w:val="GvdeMetni"/>
        <w:spacing w:before="77" w:line="276" w:lineRule="auto"/>
        <w:ind w:left="142" w:hanging="142"/>
      </w:pPr>
      <w:r>
        <w:rPr>
          <w:color w:val="585758"/>
        </w:rPr>
        <w:lastRenderedPageBreak/>
        <w:t xml:space="preserve">   </w:t>
      </w:r>
      <w:r w:rsidR="0001133C">
        <w:rPr>
          <w:color w:val="585758"/>
        </w:rPr>
        <w:t xml:space="preserve">F-İhale Komisyonu gerekçesini belirtmek suretiyle ihaleyi yapıp yapmamakta serbesttir. Komisyonların </w:t>
      </w:r>
      <w:r>
        <w:rPr>
          <w:color w:val="585758"/>
        </w:rPr>
        <w:t xml:space="preserve">     </w:t>
      </w:r>
      <w:r w:rsidR="0001133C">
        <w:rPr>
          <w:color w:val="585758"/>
        </w:rPr>
        <w:t>ihaleyi yapmama kararı kesindir.</w:t>
      </w:r>
    </w:p>
    <w:p w:rsidR="00AA6BD6" w:rsidRDefault="00AA6BD6">
      <w:pPr>
        <w:pStyle w:val="GvdeMetni"/>
        <w:spacing w:before="3"/>
        <w:rPr>
          <w:sz w:val="25"/>
        </w:rPr>
      </w:pPr>
    </w:p>
    <w:p w:rsidR="00AA6BD6" w:rsidRDefault="0001133C">
      <w:pPr>
        <w:pStyle w:val="GvdeMetni"/>
        <w:spacing w:line="276" w:lineRule="auto"/>
        <w:ind w:left="115" w:right="186"/>
      </w:pPr>
      <w:r>
        <w:rPr>
          <w:color w:val="585758"/>
        </w:rPr>
        <w:t>G-İhale sonucu; oluşacak ihale bedellerine göre İhale Onay makamları tarafından Onaylandıktan sonra ihale kararı kesinleşir. İsteklilere duyurulur.</w:t>
      </w:r>
    </w:p>
    <w:p w:rsidR="00AA6BD6" w:rsidRDefault="00AA6BD6" w:rsidP="008A2CB7">
      <w:pPr>
        <w:pStyle w:val="GvdeMetni"/>
        <w:rPr>
          <w:rFonts w:ascii="OpenSymbol" w:hAnsi="OpenSymbol"/>
        </w:rPr>
      </w:pPr>
    </w:p>
    <w:sectPr w:rsidR="00AA6BD6" w:rsidSect="00AA6BD6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561"/>
    <w:multiLevelType w:val="hybridMultilevel"/>
    <w:tmpl w:val="A10AA820"/>
    <w:lvl w:ilvl="0" w:tplc="4BBE1A04">
      <w:start w:val="2"/>
      <w:numFmt w:val="upperRoman"/>
      <w:lvlText w:val="%1-"/>
      <w:lvlJc w:val="left"/>
      <w:pPr>
        <w:ind w:left="361" w:hanging="246"/>
        <w:jc w:val="left"/>
      </w:pPr>
      <w:rPr>
        <w:rFonts w:ascii="Liberation Sans" w:eastAsia="Liberation Sans" w:hAnsi="Liberation Sans" w:cs="Liberation Sans" w:hint="default"/>
        <w:color w:val="585758"/>
        <w:spacing w:val="-1"/>
        <w:w w:val="100"/>
        <w:sz w:val="21"/>
        <w:szCs w:val="21"/>
        <w:lang w:val="tr-TR" w:eastAsia="en-US" w:bidi="ar-SA"/>
      </w:rPr>
    </w:lvl>
    <w:lvl w:ilvl="1" w:tplc="8200981A">
      <w:start w:val="16"/>
      <w:numFmt w:val="decimal"/>
      <w:lvlText w:val="%2."/>
      <w:lvlJc w:val="left"/>
      <w:pPr>
        <w:ind w:left="824" w:hanging="292"/>
        <w:jc w:val="left"/>
      </w:pPr>
      <w:rPr>
        <w:rFonts w:ascii="Liberation Sans" w:eastAsia="Liberation Sans" w:hAnsi="Liberation Sans" w:cs="Liberation Sans" w:hint="default"/>
        <w:color w:val="585758"/>
        <w:spacing w:val="-1"/>
        <w:w w:val="100"/>
        <w:sz w:val="19"/>
        <w:szCs w:val="19"/>
        <w:lang w:val="tr-TR" w:eastAsia="en-US" w:bidi="ar-SA"/>
      </w:rPr>
    </w:lvl>
    <w:lvl w:ilvl="2" w:tplc="81C61D28">
      <w:numFmt w:val="bullet"/>
      <w:lvlText w:val="•"/>
      <w:lvlJc w:val="left"/>
      <w:pPr>
        <w:ind w:left="1825" w:hanging="292"/>
      </w:pPr>
      <w:rPr>
        <w:rFonts w:hint="default"/>
        <w:lang w:val="tr-TR" w:eastAsia="en-US" w:bidi="ar-SA"/>
      </w:rPr>
    </w:lvl>
    <w:lvl w:ilvl="3" w:tplc="C99CEC76">
      <w:numFmt w:val="bullet"/>
      <w:lvlText w:val="•"/>
      <w:lvlJc w:val="left"/>
      <w:pPr>
        <w:ind w:left="2830" w:hanging="292"/>
      </w:pPr>
      <w:rPr>
        <w:rFonts w:hint="default"/>
        <w:lang w:val="tr-TR" w:eastAsia="en-US" w:bidi="ar-SA"/>
      </w:rPr>
    </w:lvl>
    <w:lvl w:ilvl="4" w:tplc="EB86FEA0">
      <w:numFmt w:val="bullet"/>
      <w:lvlText w:val="•"/>
      <w:lvlJc w:val="left"/>
      <w:pPr>
        <w:ind w:left="3835" w:hanging="292"/>
      </w:pPr>
      <w:rPr>
        <w:rFonts w:hint="default"/>
        <w:lang w:val="tr-TR" w:eastAsia="en-US" w:bidi="ar-SA"/>
      </w:rPr>
    </w:lvl>
    <w:lvl w:ilvl="5" w:tplc="E21292B4">
      <w:numFmt w:val="bullet"/>
      <w:lvlText w:val="•"/>
      <w:lvlJc w:val="left"/>
      <w:pPr>
        <w:ind w:left="4840" w:hanging="292"/>
      </w:pPr>
      <w:rPr>
        <w:rFonts w:hint="default"/>
        <w:lang w:val="tr-TR" w:eastAsia="en-US" w:bidi="ar-SA"/>
      </w:rPr>
    </w:lvl>
    <w:lvl w:ilvl="6" w:tplc="9814C42E">
      <w:numFmt w:val="bullet"/>
      <w:lvlText w:val="•"/>
      <w:lvlJc w:val="left"/>
      <w:pPr>
        <w:ind w:left="5845" w:hanging="292"/>
      </w:pPr>
      <w:rPr>
        <w:rFonts w:hint="default"/>
        <w:lang w:val="tr-TR" w:eastAsia="en-US" w:bidi="ar-SA"/>
      </w:rPr>
    </w:lvl>
    <w:lvl w:ilvl="7" w:tplc="C48A57E0">
      <w:numFmt w:val="bullet"/>
      <w:lvlText w:val="•"/>
      <w:lvlJc w:val="left"/>
      <w:pPr>
        <w:ind w:left="6850" w:hanging="292"/>
      </w:pPr>
      <w:rPr>
        <w:rFonts w:hint="default"/>
        <w:lang w:val="tr-TR" w:eastAsia="en-US" w:bidi="ar-SA"/>
      </w:rPr>
    </w:lvl>
    <w:lvl w:ilvl="8" w:tplc="81C264F6">
      <w:numFmt w:val="bullet"/>
      <w:lvlText w:val="•"/>
      <w:lvlJc w:val="left"/>
      <w:pPr>
        <w:ind w:left="7855" w:hanging="292"/>
      </w:pPr>
      <w:rPr>
        <w:rFonts w:hint="default"/>
        <w:lang w:val="tr-TR" w:eastAsia="en-US" w:bidi="ar-SA"/>
      </w:rPr>
    </w:lvl>
  </w:abstractNum>
  <w:abstractNum w:abstractNumId="1">
    <w:nsid w:val="214F7FE5"/>
    <w:multiLevelType w:val="hybridMultilevel"/>
    <w:tmpl w:val="97DAF8A2"/>
    <w:lvl w:ilvl="0" w:tplc="095ED4EC">
      <w:start w:val="1"/>
      <w:numFmt w:val="lowerLetter"/>
      <w:lvlText w:val="%1)"/>
      <w:lvlJc w:val="left"/>
      <w:pPr>
        <w:ind w:left="116" w:hanging="246"/>
        <w:jc w:val="left"/>
      </w:pPr>
      <w:rPr>
        <w:rFonts w:ascii="Liberation Sans" w:eastAsia="Liberation Sans" w:hAnsi="Liberation Sans" w:cs="Liberation Sans" w:hint="default"/>
        <w:color w:val="585758"/>
        <w:spacing w:val="-1"/>
        <w:w w:val="100"/>
        <w:sz w:val="21"/>
        <w:szCs w:val="21"/>
        <w:lang w:val="tr-TR" w:eastAsia="en-US" w:bidi="ar-SA"/>
      </w:rPr>
    </w:lvl>
    <w:lvl w:ilvl="1" w:tplc="03F4E61E">
      <w:numFmt w:val="bullet"/>
      <w:lvlText w:val="•"/>
      <w:lvlJc w:val="left"/>
      <w:pPr>
        <w:ind w:left="1094" w:hanging="246"/>
      </w:pPr>
      <w:rPr>
        <w:rFonts w:hint="default"/>
        <w:lang w:val="tr-TR" w:eastAsia="en-US" w:bidi="ar-SA"/>
      </w:rPr>
    </w:lvl>
    <w:lvl w:ilvl="2" w:tplc="B616ED56">
      <w:numFmt w:val="bullet"/>
      <w:lvlText w:val="•"/>
      <w:lvlJc w:val="left"/>
      <w:pPr>
        <w:ind w:left="2069" w:hanging="246"/>
      </w:pPr>
      <w:rPr>
        <w:rFonts w:hint="default"/>
        <w:lang w:val="tr-TR" w:eastAsia="en-US" w:bidi="ar-SA"/>
      </w:rPr>
    </w:lvl>
    <w:lvl w:ilvl="3" w:tplc="8EA84F18">
      <w:numFmt w:val="bullet"/>
      <w:lvlText w:val="•"/>
      <w:lvlJc w:val="left"/>
      <w:pPr>
        <w:ind w:left="3043" w:hanging="246"/>
      </w:pPr>
      <w:rPr>
        <w:rFonts w:hint="default"/>
        <w:lang w:val="tr-TR" w:eastAsia="en-US" w:bidi="ar-SA"/>
      </w:rPr>
    </w:lvl>
    <w:lvl w:ilvl="4" w:tplc="A3E28272">
      <w:numFmt w:val="bullet"/>
      <w:lvlText w:val="•"/>
      <w:lvlJc w:val="left"/>
      <w:pPr>
        <w:ind w:left="4018" w:hanging="246"/>
      </w:pPr>
      <w:rPr>
        <w:rFonts w:hint="default"/>
        <w:lang w:val="tr-TR" w:eastAsia="en-US" w:bidi="ar-SA"/>
      </w:rPr>
    </w:lvl>
    <w:lvl w:ilvl="5" w:tplc="B7CEC710">
      <w:numFmt w:val="bullet"/>
      <w:lvlText w:val="•"/>
      <w:lvlJc w:val="left"/>
      <w:pPr>
        <w:ind w:left="4993" w:hanging="246"/>
      </w:pPr>
      <w:rPr>
        <w:rFonts w:hint="default"/>
        <w:lang w:val="tr-TR" w:eastAsia="en-US" w:bidi="ar-SA"/>
      </w:rPr>
    </w:lvl>
    <w:lvl w:ilvl="6" w:tplc="5B345308">
      <w:numFmt w:val="bullet"/>
      <w:lvlText w:val="•"/>
      <w:lvlJc w:val="left"/>
      <w:pPr>
        <w:ind w:left="5967" w:hanging="246"/>
      </w:pPr>
      <w:rPr>
        <w:rFonts w:hint="default"/>
        <w:lang w:val="tr-TR" w:eastAsia="en-US" w:bidi="ar-SA"/>
      </w:rPr>
    </w:lvl>
    <w:lvl w:ilvl="7" w:tplc="CC906B7E">
      <w:numFmt w:val="bullet"/>
      <w:lvlText w:val="•"/>
      <w:lvlJc w:val="left"/>
      <w:pPr>
        <w:ind w:left="6942" w:hanging="246"/>
      </w:pPr>
      <w:rPr>
        <w:rFonts w:hint="default"/>
        <w:lang w:val="tr-TR" w:eastAsia="en-US" w:bidi="ar-SA"/>
      </w:rPr>
    </w:lvl>
    <w:lvl w:ilvl="8" w:tplc="5AF26620">
      <w:numFmt w:val="bullet"/>
      <w:lvlText w:val="•"/>
      <w:lvlJc w:val="left"/>
      <w:pPr>
        <w:ind w:left="7916" w:hanging="24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6BD6"/>
    <w:rsid w:val="0001133C"/>
    <w:rsid w:val="000A3B12"/>
    <w:rsid w:val="002367CB"/>
    <w:rsid w:val="0034469D"/>
    <w:rsid w:val="006E769F"/>
    <w:rsid w:val="00700C81"/>
    <w:rsid w:val="008A2CB7"/>
    <w:rsid w:val="00922EFA"/>
    <w:rsid w:val="00A11DAD"/>
    <w:rsid w:val="00AA6BD6"/>
    <w:rsid w:val="00BC6F38"/>
    <w:rsid w:val="00C316CD"/>
    <w:rsid w:val="00C750DE"/>
    <w:rsid w:val="00CD03D8"/>
    <w:rsid w:val="00EA4ABE"/>
    <w:rsid w:val="00F354AC"/>
    <w:rsid w:val="00F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BD6"/>
    <w:rPr>
      <w:rFonts w:ascii="Liberation Sans" w:eastAsia="Liberation Sans" w:hAnsi="Liberation Sans" w:cs="Liberation San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B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6BD6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AA6BD6"/>
    <w:pPr>
      <w:spacing w:before="1"/>
      <w:ind w:left="115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AA6BD6"/>
    <w:pPr>
      <w:spacing w:before="141"/>
      <w:ind w:left="115"/>
    </w:pPr>
  </w:style>
  <w:style w:type="paragraph" w:customStyle="1" w:styleId="TableParagraph">
    <w:name w:val="Table Paragraph"/>
    <w:basedOn w:val="Normal"/>
    <w:uiPriority w:val="1"/>
    <w:qFormat/>
    <w:rsid w:val="00AA6B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cp:lastModifiedBy>Vaiz</cp:lastModifiedBy>
  <cp:revision>11</cp:revision>
  <dcterms:created xsi:type="dcterms:W3CDTF">2021-07-26T14:37:00Z</dcterms:created>
  <dcterms:modified xsi:type="dcterms:W3CDTF">2021-07-27T07:32:00Z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2021-07-26T00:00:00Z</vt:filetime>
  </property>
</Properties>
</file>